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03.43200683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22813415527344"/>
          <w:szCs w:val="38.42281341552734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sz w:val="38.422813415527344"/>
            <w:szCs w:val="38.422813415527344"/>
            <w:shd w:fill="auto" w:val="clear"/>
            <w:vertAlign w:val="baseline"/>
            <w:rtl w:val="0"/>
          </w:rPr>
          <w:t xml:space="preserve">March 2022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.422813415527344"/>
          <w:szCs w:val="38.4228134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2661132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12831115722656"/>
          <w:szCs w:val="21.61283111572265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12831115722656"/>
          <w:szCs w:val="21.612831115722656"/>
          <w:highlight w:val="white"/>
          <w:u w:val="none"/>
          <w:vertAlign w:val="baseline"/>
          <w:rtl w:val="0"/>
        </w:rPr>
        <w:t xml:space="preserve">Mon                            Tue                           Wed                            Thu                           Fri                              Sat                            Sun</w:t>
      </w:r>
    </w:p>
    <w:tbl>
      <w:tblPr>
        <w:tblStyle w:val="Table1"/>
        <w:tblW w:w="14678.7151336669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6.2386322021484"/>
        <w:gridCol w:w="2086.2387084960938"/>
        <w:gridCol w:w="2101.24755859375"/>
        <w:gridCol w:w="2101.24755859375"/>
        <w:gridCol w:w="2101.24755859375"/>
        <w:gridCol w:w="2101.24755859375"/>
        <w:gridCol w:w="2101.24755859375"/>
        <w:tblGridChange w:id="0">
          <w:tblGrid>
            <w:gridCol w:w="2086.2386322021484"/>
            <w:gridCol w:w="2086.2387084960938"/>
            <w:gridCol w:w="2101.24755859375"/>
            <w:gridCol w:w="2101.24755859375"/>
            <w:gridCol w:w="2101.24755859375"/>
            <w:gridCol w:w="2101.24755859375"/>
            <w:gridCol w:w="2101.24755859375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12831115722656"/>
                <w:szCs w:val="21.61283111572265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5808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69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60754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61035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29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30538940429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8904418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72888183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5808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5808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61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01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812622070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812622070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047973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69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169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14257431030273"/>
                <w:szCs w:val="24.0142574310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880" w:w="16820" w:orient="landscape"/>
      <w:pgMar w:bottom="1107.791748046875" w:top="1041.61865234375" w:left="1080.6415557861328" w:right="1079.04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b w:val="1"/>
        <w:sz w:val="21.612831115722656"/>
        <w:szCs w:val="21.612831115722656"/>
        <w:highlight w:val="white"/>
      </w:rPr>
      <w:pict>
        <v:shape id="WordPictureWatermark1" style="position:absolute;width:581.8994496189732pt;height:487.805070531649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lendar-edu.com/march-calendars-printable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